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7FD6F" w14:textId="77777777" w:rsidR="00DC549D" w:rsidRDefault="00DC549D" w:rsidP="00DC549D">
      <w:pPr>
        <w:jc w:val="center"/>
        <w:rPr>
          <w:rFonts w:ascii="Times New Roman" w:hAnsi="Times New Roman" w:cs="Times New Roman"/>
          <w:b/>
          <w:bCs/>
          <w:sz w:val="32"/>
          <w:szCs w:val="32"/>
        </w:rPr>
      </w:pPr>
      <w:r>
        <w:rPr>
          <w:rFonts w:ascii="Times New Roman" w:hAnsi="Times New Roman" w:cs="Times New Roman"/>
          <w:b/>
          <w:bCs/>
          <w:sz w:val="32"/>
          <w:szCs w:val="32"/>
        </w:rPr>
        <w:t>ĂN KHẾ TRẢ VÀNG</w:t>
      </w:r>
    </w:p>
    <w:p w14:paraId="4BB25DD2" w14:textId="77777777" w:rsidR="00DC549D" w:rsidRDefault="00DC549D" w:rsidP="00DC549D">
      <w:pPr>
        <w:jc w:val="center"/>
        <w:rPr>
          <w:rFonts w:ascii="Times New Roman" w:hAnsi="Times New Roman" w:cs="Times New Roman"/>
          <w:b/>
          <w:bCs/>
          <w:sz w:val="32"/>
          <w:szCs w:val="32"/>
        </w:rPr>
      </w:pPr>
    </w:p>
    <w:p w14:paraId="14C61A9B"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0EF77392"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Năm ấy, cây khế trong vườn nhà người em bỗng sai quả lạ thường, cành nào cũng trĩu quả ngọt, vàng ruộm. Người em nhìn cây khế mà lòng khấp khởi mừng thầm tính chuyện bán khế lấy tiền đong gạo.</w:t>
      </w:r>
    </w:p>
    <w:p w14:paraId="4619518D"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Một hôm, có con chim Phượng Hoàng từ đâu bay đến mổ khế ăn lia lịa. Thấy thế, người em vác gậy đuổi chim và nói. “Này chim! Ta chỉ có duy nhất một cây khế này, và ta đã khó nhọc chăm sóc đến ngày hái quả. Nay nếu chim ăn hết ta chẳng có gì để bán đi mua gạo. Vậy nếu chim muốn ăn hãy mang trả ta vật gì có giá trị”.</w:t>
      </w:r>
    </w:p>
    <w:p w14:paraId="545A59D3"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Chim vừa ăn vừa đáp: “Ăn một quả, trả cục vàng may túi ba gang, mang theo mà đựng“.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2934D80F"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Chim bay mãi, bay mãi qua núi cao, qua biển rộng bao la và đỗ xuống một hòn đảo đầy vàng bạc, châu báu. Người em đi khắp đảo nhìn ngắm thỏa thích rồi lấy vàng bỏ đầy túi ba gang. Chim Phượng Hoàng bảo lấy thêm, người em cũng không lấy. Xong xuôi, người em leo lên mình chim trở về nhà.</w:t>
      </w:r>
    </w:p>
    <w:p w14:paraId="6B517A35" w14:textId="77777777" w:rsidR="00DC549D" w:rsidRDefault="00DC549D" w:rsidP="00DC549D">
      <w:pPr>
        <w:jc w:val="both"/>
        <w:rPr>
          <w:rFonts w:ascii="Times New Roman" w:hAnsi="Times New Roman" w:cs="Times New Roman"/>
          <w:sz w:val="32"/>
          <w:szCs w:val="32"/>
        </w:rPr>
      </w:pPr>
      <w:r>
        <w:rPr>
          <w:rFonts w:ascii="Times New Roman" w:hAnsi="Times New Roman" w:cs="Times New Roman"/>
          <w:noProof/>
          <w:sz w:val="32"/>
          <w:szCs w:val="32"/>
        </w:rPr>
        <w:drawing>
          <wp:inline distT="0" distB="0" distL="114300" distR="114300" wp14:anchorId="687A2355" wp14:editId="30AA6865">
            <wp:extent cx="304800" cy="304800"/>
            <wp:effectExtent l="0" t="0" r="0" b="0"/>
            <wp:docPr id="11" name="Picture 11" descr="Nhấn vào ảnh để phó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hấn vào ảnh để phóng to"/>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FCA3D63"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Từ đó, người em trở nên giàu có, người em mang thóc, gạo, vàng bạc… giúp đỡ những người nghèo khổ. Người anh nghe tin em giàu có liền sang chơi và đòi đổi nhà, ruộng vườn của mình lấy cây khế ngọt, người em cũng đồng ý đổi cho anh. Thế là người anh chuyển sang nhà người em. Mùa năm sau, cây khế lại sai trĩu quả, chim Phượng Hoàng lại tới ăn. Người anh giả vờ khóc lóc, chim bèn nói: “Ăn một qủa, trả cục vàng May túi ba gang, mang theo mà đựng”.</w:t>
      </w:r>
    </w:p>
    <w:p w14:paraId="7CA1DBCC" w14:textId="77777777" w:rsidR="00DC549D" w:rsidRDefault="00DC549D" w:rsidP="00DC549D">
      <w:pPr>
        <w:jc w:val="both"/>
        <w:rPr>
          <w:rFonts w:ascii="Times New Roman" w:hAnsi="Times New Roman" w:cs="Times New Roman"/>
          <w:sz w:val="32"/>
          <w:szCs w:val="32"/>
        </w:rPr>
      </w:pPr>
      <w:r>
        <w:rPr>
          <w:rFonts w:ascii="Times New Roman" w:hAnsi="Times New Roman" w:cs="Times New Roman"/>
          <w:sz w:val="32"/>
          <w:szCs w:val="32"/>
        </w:rPr>
        <w:t xml:space="preserve">Người anh mừng quá, giục vợ may túi không phải 3 gang mà là 12 gang để đựng được nhiều vàng. Hôm sau chim Phượng Hoàng đưa người anh đi lấy vàng. Vừa đến nơi, người anh đã vội vàng vơ lấy vàng bỏ vào túi, lại còn giắt thêm đầy vàng bỏ vào người. Chim cố sức bay nhưng đường thì xa mà vàng thì nhiều nên nặng quá. Mấy lần chim bảo </w:t>
      </w:r>
      <w:r>
        <w:rPr>
          <w:rFonts w:ascii="Times New Roman" w:hAnsi="Times New Roman" w:cs="Times New Roman"/>
          <w:sz w:val="32"/>
          <w:szCs w:val="32"/>
        </w:rPr>
        <w:lastRenderedPageBreak/>
        <w:t>người anh vứt bớt vàng đi cho nhẹ nhưng người anh vẫn khăng khăng ôm lấy túi. Chim Phượng Hoàng bực tức, nó nghiêng cánh hất người anh tham lam xuống biển.</w:t>
      </w:r>
    </w:p>
    <w:p w14:paraId="6F1750BE" w14:textId="77777777" w:rsidR="00974113" w:rsidRDefault="00974113"/>
    <w:sectPr w:rsidR="00974113" w:rsidSect="000C1BB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9D"/>
    <w:rsid w:val="000C1BB6"/>
    <w:rsid w:val="001C18AC"/>
    <w:rsid w:val="00974113"/>
    <w:rsid w:val="00BF0C9B"/>
    <w:rsid w:val="00D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C341"/>
  <w15:chartTrackingRefBased/>
  <w15:docId w15:val="{8A8DBFAD-EBA4-490E-875C-83FC6C6D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9D"/>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2024-05-03T05:48:00Z</dcterms:created>
  <dcterms:modified xsi:type="dcterms:W3CDTF">2024-05-03T05:48:00Z</dcterms:modified>
</cp:coreProperties>
</file>